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5CE9324A" w14:textId="77777777">
      <w:bookmarkStart w:name="_GoBack" w:id="0"/>
      <w:bookmarkEnd w:id="0"/>
    </w:p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6A1F1A2D" w14:paraId="755A020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93B254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6D124AA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C66FC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64BB55B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1D5779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E43C0E" w:rsidR="00354571" w:rsidTr="6A1F1A2D" w14:paraId="21EF65DF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190D5B8F" w14:textId="77777777"/>
          <w:p w:rsidR="00354571" w:rsidRDefault="00354571" w14:paraId="307E3539" w14:textId="77777777"/>
        </w:tc>
        <w:tc>
          <w:tcPr>
            <w:tcW w:w="900" w:type="dxa"/>
            <w:tcMar/>
          </w:tcPr>
          <w:p w:rsidR="00354571" w:rsidRDefault="00354571" w14:paraId="74CC8EFD" w14:textId="77777777"/>
        </w:tc>
        <w:tc>
          <w:tcPr>
            <w:tcW w:w="5648" w:type="dxa"/>
            <w:tcMar/>
          </w:tcPr>
          <w:p w:rsidR="00354571" w:rsidRDefault="00354571" w14:paraId="66968475" w14:textId="77777777">
            <w:pPr>
              <w:jc w:val="both"/>
            </w:pPr>
          </w:p>
          <w:p w:rsidR="00E74D36" w:rsidRDefault="007601D8" w14:paraId="376462C8" w14:textId="4DCDA209">
            <w:pPr>
              <w:rPr>
                <w:rFonts w:cs="Arial"/>
              </w:rPr>
            </w:pPr>
            <w:r w:rsidRPr="6A1F1A2D" w:rsidR="432620B2">
              <w:rPr>
                <w:rFonts w:cs="Arial"/>
              </w:rPr>
              <w:t xml:space="preserve">Line Array </w:t>
            </w:r>
            <w:r w:rsidRPr="6A1F1A2D" w:rsidR="00E74D36">
              <w:rPr>
                <w:rFonts w:cs="Arial"/>
              </w:rPr>
              <w:t>Flugrahmen</w:t>
            </w:r>
            <w:r w:rsidRPr="6A1F1A2D" w:rsidR="007E66C0">
              <w:rPr>
                <w:rFonts w:cs="Arial"/>
              </w:rPr>
              <w:t xml:space="preserve"> </w:t>
            </w:r>
            <w:r w:rsidRPr="6A1F1A2D" w:rsidR="007601D8">
              <w:rPr>
                <w:rFonts w:cs="Arial"/>
              </w:rPr>
              <w:t xml:space="preserve">passend zu </w:t>
            </w:r>
            <w:r w:rsidRPr="6A1F1A2D" w:rsidR="006733F5">
              <w:rPr>
                <w:rFonts w:cs="Arial"/>
              </w:rPr>
              <w:t>KLA</w:t>
            </w:r>
            <w:r w:rsidRPr="6A1F1A2D" w:rsidR="4641D272">
              <w:rPr>
                <w:rFonts w:cs="Arial"/>
              </w:rPr>
              <w:t xml:space="preserve"> </w:t>
            </w:r>
            <w:r w:rsidRPr="6A1F1A2D" w:rsidR="000A7433">
              <w:rPr>
                <w:rFonts w:cs="Arial"/>
              </w:rPr>
              <w:t>L</w:t>
            </w:r>
            <w:r w:rsidRPr="6A1F1A2D" w:rsidR="00C178FC">
              <w:rPr>
                <w:rFonts w:cs="Arial"/>
              </w:rPr>
              <w:t>ine</w:t>
            </w:r>
            <w:r w:rsidRPr="6A1F1A2D" w:rsidR="5AFBF068">
              <w:rPr>
                <w:rFonts w:cs="Arial"/>
              </w:rPr>
              <w:t xml:space="preserve"> </w:t>
            </w:r>
            <w:r w:rsidRPr="6A1F1A2D" w:rsidR="006733F5">
              <w:rPr>
                <w:rFonts w:cs="Arial"/>
              </w:rPr>
              <w:t>A</w:t>
            </w:r>
            <w:r w:rsidRPr="6A1F1A2D" w:rsidR="00C178FC">
              <w:rPr>
                <w:rFonts w:cs="Arial"/>
              </w:rPr>
              <w:t>rray</w:t>
            </w:r>
            <w:r w:rsidRPr="6A1F1A2D" w:rsidR="640F099C">
              <w:rPr>
                <w:rFonts w:cs="Arial"/>
              </w:rPr>
              <w:t xml:space="preserve"> </w:t>
            </w:r>
            <w:r w:rsidRPr="6A1F1A2D" w:rsidR="00B75BC0">
              <w:rPr>
                <w:rFonts w:cs="Arial"/>
              </w:rPr>
              <w:t>M</w:t>
            </w:r>
            <w:r w:rsidRPr="6A1F1A2D" w:rsidR="00C178FC">
              <w:rPr>
                <w:rFonts w:cs="Arial"/>
              </w:rPr>
              <w:t>odul</w:t>
            </w:r>
            <w:r w:rsidRPr="6A1F1A2D" w:rsidR="007601D8">
              <w:rPr>
                <w:rFonts w:cs="Arial"/>
              </w:rPr>
              <w:t>en</w:t>
            </w:r>
            <w:r w:rsidRPr="6A1F1A2D" w:rsidR="1E6210D9">
              <w:rPr>
                <w:rFonts w:cs="Arial"/>
              </w:rPr>
              <w:t>.</w:t>
            </w:r>
            <w:r w:rsidRPr="6A1F1A2D" w:rsidR="000A7433">
              <w:rPr>
                <w:rFonts w:cs="Arial"/>
              </w:rPr>
              <w:t xml:space="preserve"> </w:t>
            </w:r>
            <w:r w:rsidRPr="6A1F1A2D" w:rsidR="4692456B">
              <w:rPr>
                <w:rFonts w:cs="Arial"/>
              </w:rPr>
              <w:t>D</w:t>
            </w:r>
            <w:r w:rsidRPr="6A1F1A2D" w:rsidR="00E74D36">
              <w:rPr>
                <w:rFonts w:cs="Arial"/>
              </w:rPr>
              <w:t xml:space="preserve">ie </w:t>
            </w:r>
            <w:r w:rsidRPr="6A1F1A2D" w:rsidR="00E74D36">
              <w:rPr>
                <w:rFonts w:cs="Arial"/>
              </w:rPr>
              <w:t xml:space="preserve">Konstruktion </w:t>
            </w:r>
            <w:r w:rsidRPr="6A1F1A2D" w:rsidR="000A7433">
              <w:rPr>
                <w:rFonts w:cs="Arial"/>
              </w:rPr>
              <w:t>best</w:t>
            </w:r>
            <w:r w:rsidRPr="6A1F1A2D" w:rsidR="00E74D36">
              <w:rPr>
                <w:rFonts w:cs="Arial"/>
              </w:rPr>
              <w:t xml:space="preserve">eht aus pulverbeschichtetem </w:t>
            </w:r>
            <w:r w:rsidRPr="6A1F1A2D" w:rsidR="001F06F2">
              <w:rPr>
                <w:rFonts w:cs="Arial"/>
              </w:rPr>
              <w:t>Stahl mit 10-fach</w:t>
            </w:r>
            <w:r w:rsidRPr="6A1F1A2D" w:rsidR="617BC441">
              <w:rPr>
                <w:rFonts w:cs="Arial"/>
              </w:rPr>
              <w:t>er</w:t>
            </w:r>
            <w:r w:rsidRPr="6A1F1A2D" w:rsidR="001F06F2">
              <w:rPr>
                <w:rFonts w:cs="Arial"/>
              </w:rPr>
              <w:t xml:space="preserve"> Sicherheit bezogen auf die statische Bruchlast</w:t>
            </w:r>
            <w:r w:rsidRPr="6A1F1A2D" w:rsidR="00E74D36">
              <w:rPr>
                <w:rFonts w:cs="Arial"/>
              </w:rPr>
              <w:t xml:space="preserve">, </w:t>
            </w:r>
            <w:r w:rsidRPr="6A1F1A2D" w:rsidR="001F06F2">
              <w:rPr>
                <w:rFonts w:cs="Arial"/>
              </w:rPr>
              <w:t>Systemaufnahmen für KLA18</w:t>
            </w:r>
            <w:r w:rsidRPr="6A1F1A2D" w:rsidR="00D65111">
              <w:rPr>
                <w:rFonts w:cs="Arial"/>
              </w:rPr>
              <w:t>1</w:t>
            </w:r>
            <w:r w:rsidRPr="6A1F1A2D" w:rsidR="001F06F2">
              <w:rPr>
                <w:rFonts w:cs="Arial"/>
              </w:rPr>
              <w:t xml:space="preserve"> </w:t>
            </w:r>
            <w:r w:rsidRPr="6A1F1A2D" w:rsidR="001F06F2">
              <w:rPr>
                <w:rFonts w:cs="Arial"/>
              </w:rPr>
              <w:t>Sub</w:t>
            </w:r>
            <w:r w:rsidRPr="6A1F1A2D" w:rsidR="3A6A3C2C">
              <w:rPr>
                <w:rFonts w:cs="Arial"/>
              </w:rPr>
              <w:t xml:space="preserve">woofer </w:t>
            </w:r>
            <w:r w:rsidRPr="6A1F1A2D" w:rsidR="001F06F2">
              <w:rPr>
                <w:rFonts w:cs="Arial"/>
              </w:rPr>
              <w:t xml:space="preserve">oder KLA12 </w:t>
            </w:r>
            <w:proofErr w:type="spellStart"/>
            <w:r w:rsidRPr="6A1F1A2D" w:rsidR="001F06F2">
              <w:rPr>
                <w:rFonts w:cs="Arial"/>
              </w:rPr>
              <w:t>Topteile</w:t>
            </w:r>
            <w:proofErr w:type="spellEnd"/>
            <w:r w:rsidRPr="6A1F1A2D" w:rsidR="001F06F2">
              <w:rPr>
                <w:rFonts w:cs="Arial"/>
              </w:rPr>
              <w:t>, drehbare Flugschiene, die mit zwei Schnellverschlüssen (Quick-Release-Pins) im Flugrahmen gehalten wird und somit unterschiedliche Neigungs- oder Anstellwinkel zulä</w:t>
            </w:r>
            <w:r w:rsidRPr="6A1F1A2D" w:rsidR="00F86111">
              <w:rPr>
                <w:rFonts w:cs="Arial"/>
              </w:rPr>
              <w:t>ss</w:t>
            </w:r>
            <w:r w:rsidRPr="6A1F1A2D" w:rsidR="001F06F2">
              <w:rPr>
                <w:rFonts w:cs="Arial"/>
              </w:rPr>
              <w:t>t, 12 Löcher in der Flugschiene zur Aufnahme von</w:t>
            </w:r>
            <w:r w:rsidRPr="6A1F1A2D" w:rsidR="00E74D36">
              <w:rPr>
                <w:rFonts w:cs="Arial"/>
              </w:rPr>
              <w:t xml:space="preserve"> 16</w:t>
            </w:r>
            <w:r w:rsidRPr="6A1F1A2D" w:rsidR="34853C34">
              <w:rPr>
                <w:rFonts w:cs="Arial"/>
              </w:rPr>
              <w:t xml:space="preserve"> </w:t>
            </w:r>
            <w:r w:rsidRPr="6A1F1A2D" w:rsidR="00E74D36">
              <w:rPr>
                <w:rFonts w:cs="Arial"/>
              </w:rPr>
              <w:t>mm-Last</w:t>
            </w:r>
            <w:r w:rsidRPr="6A1F1A2D" w:rsidR="00D65111">
              <w:rPr>
                <w:rFonts w:cs="Arial"/>
              </w:rPr>
              <w:t>schäkeln, folgende</w:t>
            </w:r>
            <w:r w:rsidRPr="6A1F1A2D" w:rsidR="001F06F2">
              <w:rPr>
                <w:rFonts w:cs="Arial"/>
              </w:rPr>
              <w:t xml:space="preserve"> maximalen Lastkonfigurationen (statische Belastung!) pro AF12 Flugrahmen sind zulässig:</w:t>
            </w:r>
          </w:p>
          <w:p w:rsidR="001F06F2" w:rsidRDefault="001F06F2" w14:paraId="212E6A2D" w14:textId="77777777">
            <w:pPr>
              <w:rPr>
                <w:rFonts w:cs="Arial"/>
              </w:rPr>
            </w:pPr>
          </w:p>
          <w:p w:rsidRPr="001F06F2" w:rsidR="001F06F2" w:rsidRDefault="001F06F2" w14:paraId="0CABF9D2" w14:textId="6877B193">
            <w:pPr>
              <w:rPr>
                <w:rFonts w:cs="Arial"/>
                <w:lang w:val="en-US"/>
              </w:rPr>
            </w:pPr>
            <w:r w:rsidRPr="587F6171" w:rsidR="001F06F2">
              <w:rPr>
                <w:rFonts w:cs="Arial"/>
                <w:lang w:val="en-US"/>
              </w:rPr>
              <w:t xml:space="preserve">2 x KLA181 </w:t>
            </w:r>
            <w:r w:rsidRPr="587F6171" w:rsidR="001F06F2">
              <w:rPr>
                <w:rFonts w:cs="Arial"/>
                <w:lang w:val="en-US"/>
              </w:rPr>
              <w:t>S</w:t>
            </w:r>
            <w:r w:rsidRPr="587F6171" w:rsidR="2757856D">
              <w:rPr>
                <w:rFonts w:cs="Arial"/>
                <w:lang w:val="en-US"/>
              </w:rPr>
              <w:t xml:space="preserve">ubwoofer </w:t>
            </w:r>
            <w:r w:rsidRPr="587F6171" w:rsidR="001F06F2">
              <w:rPr>
                <w:rFonts w:cs="Arial"/>
                <w:lang w:val="en-US"/>
              </w:rPr>
              <w:t xml:space="preserve">+ 5 x KLA12 </w:t>
            </w:r>
            <w:proofErr w:type="spellStart"/>
            <w:r w:rsidRPr="587F6171" w:rsidR="001F06F2">
              <w:rPr>
                <w:rFonts w:cs="Arial"/>
                <w:lang w:val="en-US"/>
              </w:rPr>
              <w:t>Topteil</w:t>
            </w:r>
            <w:proofErr w:type="spellEnd"/>
          </w:p>
          <w:p w:rsidRPr="001F06F2" w:rsidR="001F06F2" w:rsidP="001F06F2" w:rsidRDefault="001F06F2" w14:paraId="3C9BACFB" w14:textId="095F104A">
            <w:pPr>
              <w:rPr>
                <w:rFonts w:cs="Arial"/>
                <w:lang w:val="en-US"/>
              </w:rPr>
            </w:pPr>
            <w:r w:rsidRPr="587F6171" w:rsidR="001F06F2">
              <w:rPr>
                <w:rFonts w:cs="Arial"/>
                <w:lang w:val="en-US"/>
              </w:rPr>
              <w:t xml:space="preserve">3 x </w:t>
            </w:r>
            <w:r w:rsidRPr="587F6171" w:rsidR="001F06F2">
              <w:rPr>
                <w:rFonts w:cs="Arial"/>
                <w:lang w:val="en-US"/>
              </w:rPr>
              <w:t xml:space="preserve">KLA181 </w:t>
            </w:r>
            <w:r w:rsidRPr="587F6171" w:rsidR="001F06F2">
              <w:rPr>
                <w:rFonts w:cs="Arial"/>
                <w:lang w:val="en-US"/>
              </w:rPr>
              <w:t>S</w:t>
            </w:r>
            <w:r w:rsidRPr="587F6171" w:rsidR="27E2CD65">
              <w:rPr>
                <w:rFonts w:cs="Arial"/>
                <w:lang w:val="en-US"/>
              </w:rPr>
              <w:t xml:space="preserve">ubwoofer </w:t>
            </w:r>
            <w:r w:rsidRPr="587F6171" w:rsidR="001F06F2">
              <w:rPr>
                <w:rFonts w:cs="Arial"/>
                <w:lang w:val="en-US"/>
              </w:rPr>
              <w:t xml:space="preserve">+ </w:t>
            </w:r>
            <w:r w:rsidRPr="587F6171" w:rsidR="001F06F2">
              <w:rPr>
                <w:rFonts w:cs="Arial"/>
                <w:lang w:val="en-US"/>
              </w:rPr>
              <w:t>3</w:t>
            </w:r>
            <w:r w:rsidRPr="587F6171" w:rsidR="001F06F2">
              <w:rPr>
                <w:rFonts w:cs="Arial"/>
                <w:lang w:val="en-US"/>
              </w:rPr>
              <w:t xml:space="preserve"> x KLA12 </w:t>
            </w:r>
            <w:proofErr w:type="spellStart"/>
            <w:r w:rsidRPr="587F6171" w:rsidR="001F06F2">
              <w:rPr>
                <w:rFonts w:cs="Arial"/>
                <w:lang w:val="en-US"/>
              </w:rPr>
              <w:t>Topteil</w:t>
            </w:r>
            <w:proofErr w:type="spellEnd"/>
          </w:p>
          <w:p w:rsidRPr="001F06F2" w:rsidR="001F06F2" w:rsidRDefault="001F06F2" w14:paraId="3B47DBCC" w14:textId="42026BF3">
            <w:pPr>
              <w:rPr>
                <w:rFonts w:cs="Arial"/>
              </w:rPr>
            </w:pPr>
            <w:r w:rsidRPr="587F6171" w:rsidR="001F06F2">
              <w:rPr>
                <w:rFonts w:cs="Arial"/>
              </w:rPr>
              <w:t xml:space="preserve">4 x KLA181 </w:t>
            </w:r>
            <w:r w:rsidRPr="587F6171" w:rsidR="001F06F2">
              <w:rPr>
                <w:rFonts w:cs="Arial"/>
              </w:rPr>
              <w:t>S</w:t>
            </w:r>
            <w:r w:rsidRPr="587F6171" w:rsidR="60C5DCB6">
              <w:rPr>
                <w:rFonts w:cs="Arial"/>
              </w:rPr>
              <w:t>ubwoofer</w:t>
            </w:r>
          </w:p>
          <w:p w:rsidRPr="001F06F2" w:rsidR="001F06F2" w:rsidRDefault="001F06F2" w14:paraId="4EC7E6F1" w14:textId="77777777">
            <w:pPr>
              <w:rPr>
                <w:rFonts w:cs="Arial"/>
              </w:rPr>
            </w:pPr>
          </w:p>
          <w:p w:rsidRPr="00E43C0E" w:rsidR="00756FDF" w:rsidP="00753153" w:rsidRDefault="00756FDF" w14:paraId="65F3907A" w14:textId="153DB7F9">
            <w:pPr>
              <w:tabs>
                <w:tab w:val="right" w:pos="5294"/>
              </w:tabs>
            </w:pPr>
            <w:r w:rsidR="00756FDF">
              <w:rPr/>
              <w:t>Gewicht:</w:t>
            </w:r>
            <w:r w:rsidR="4C382BAB">
              <w:rPr/>
              <w:t xml:space="preserve"> </w:t>
            </w:r>
            <w:r w:rsidR="00F86111">
              <w:rPr/>
              <w:t>10,4</w:t>
            </w:r>
            <w:r w:rsidR="00756FDF">
              <w:rPr/>
              <w:t>kg</w:t>
            </w:r>
            <w:r>
              <w:br/>
            </w:r>
            <w:r w:rsidR="00756FDF">
              <w:rPr/>
              <w:t>Abmessungen (</w:t>
            </w:r>
            <w:proofErr w:type="spellStart"/>
            <w:r w:rsidR="003E30FC">
              <w:rPr/>
              <w:t>H</w:t>
            </w:r>
            <w:r w:rsidR="00F86111">
              <w:rPr/>
              <w:t>xB</w:t>
            </w:r>
            <w:r w:rsidR="00756FDF">
              <w:rPr/>
              <w:t>xT</w:t>
            </w:r>
            <w:proofErr w:type="spellEnd"/>
            <w:r w:rsidR="00756FDF">
              <w:rPr/>
              <w:t>):</w:t>
            </w:r>
            <w:r w:rsidR="21E56C90">
              <w:rPr/>
              <w:t xml:space="preserve"> </w:t>
            </w:r>
            <w:r>
              <w:tab/>
            </w:r>
            <w:r w:rsidR="00F86111">
              <w:rPr/>
              <w:t>112</w:t>
            </w:r>
            <w:r w:rsidR="00756FDF">
              <w:rPr/>
              <w:t xml:space="preserve"> x</w:t>
            </w:r>
            <w:r w:rsidR="00F86111">
              <w:rPr/>
              <w:t xml:space="preserve"> 584 </w:t>
            </w:r>
            <w:r w:rsidR="00756FDF">
              <w:rPr/>
              <w:t xml:space="preserve">x </w:t>
            </w:r>
            <w:r w:rsidR="00F86111">
              <w:rPr/>
              <w:t>426</w:t>
            </w:r>
            <w:r w:rsidR="27713FDB">
              <w:rPr/>
              <w:t xml:space="preserve"> </w:t>
            </w:r>
            <w:r w:rsidR="003E30FC">
              <w:rPr/>
              <w:t>mm</w:t>
            </w:r>
            <w:r>
              <w:br/>
            </w:r>
            <w:r w:rsidR="00756FDF">
              <w:rPr/>
              <w:t>Farbe:</w:t>
            </w:r>
            <w:r w:rsidR="1787563E">
              <w:rPr/>
              <w:t xml:space="preserve"> </w:t>
            </w:r>
            <w:r w:rsidR="1787563E">
              <w:rPr/>
              <w:t>weiß</w:t>
            </w:r>
          </w:p>
          <w:p w:rsidR="00E43C0E" w:rsidP="00E43C0E" w:rsidRDefault="00E43C0E" w14:paraId="4BFA8BDC" w14:textId="77777777">
            <w:pPr>
              <w:tabs>
                <w:tab w:val="right" w:pos="4250"/>
              </w:tabs>
            </w:pPr>
          </w:p>
          <w:p w:rsidRPr="00E43C0E" w:rsidR="00354571" w:rsidP="00E43C0E" w:rsidRDefault="00354571" w14:paraId="65D45435" w14:textId="3C046113">
            <w:pPr>
              <w:tabs>
                <w:tab w:val="right" w:pos="4250"/>
              </w:tabs>
              <w:rPr>
                <w:lang w:val="en-US"/>
              </w:rPr>
            </w:pPr>
            <w:r w:rsidRPr="587F6171" w:rsidR="1787563E">
              <w:rPr>
                <w:lang w:val="en-US"/>
              </w:rPr>
              <w:t>Marke</w:t>
            </w:r>
            <w:r w:rsidRPr="587F6171" w:rsidR="00354571">
              <w:rPr>
                <w:lang w:val="en-US"/>
              </w:rPr>
              <w:t xml:space="preserve">: </w:t>
            </w:r>
            <w:r w:rsidRPr="587F6171" w:rsidR="00B81F03">
              <w:rPr>
                <w:lang w:val="en-US"/>
              </w:rPr>
              <w:t>Q</w:t>
            </w:r>
            <w:r w:rsidRPr="587F6171" w:rsidR="004600A3">
              <w:rPr>
                <w:lang w:val="en-US"/>
              </w:rPr>
              <w:t>SC</w:t>
            </w:r>
            <w:r>
              <w:br/>
            </w:r>
            <w:proofErr w:type="spellStart"/>
            <w:r w:rsidRPr="587F6171" w:rsidR="004600A3">
              <w:rPr>
                <w:lang w:val="en-US"/>
              </w:rPr>
              <w:t>T</w:t>
            </w:r>
            <w:r w:rsidRPr="587F6171" w:rsidR="00354571">
              <w:rPr>
                <w:lang w:val="en-US"/>
              </w:rPr>
              <w:t>yp</w:t>
            </w:r>
            <w:proofErr w:type="spellEnd"/>
            <w:r w:rsidRPr="587F6171" w:rsidR="00354571">
              <w:rPr>
                <w:lang w:val="en-US"/>
              </w:rPr>
              <w:t xml:space="preserve">: </w:t>
            </w:r>
            <w:r w:rsidRPr="587F6171" w:rsidR="00F86111">
              <w:rPr>
                <w:lang w:val="en-US"/>
              </w:rPr>
              <w:t>AF12</w:t>
            </w:r>
            <w:r w:rsidRPr="587F6171" w:rsidR="00015517">
              <w:rPr>
                <w:lang w:val="en-US"/>
              </w:rPr>
              <w:t>-WH</w:t>
            </w:r>
          </w:p>
          <w:p w:rsidRPr="00E43C0E" w:rsidR="00E43C0E" w:rsidP="00E43C0E" w:rsidRDefault="00E43C0E" w14:paraId="1DAF5491" w14:textId="77777777">
            <w:pPr>
              <w:tabs>
                <w:tab w:val="right" w:pos="4250"/>
              </w:tabs>
              <w:rPr>
                <w:lang w:val="en-US"/>
              </w:rPr>
            </w:pPr>
          </w:p>
        </w:tc>
        <w:tc>
          <w:tcPr>
            <w:tcW w:w="1134" w:type="dxa"/>
            <w:tcMar/>
          </w:tcPr>
          <w:p w:rsidRPr="00E43C0E" w:rsidR="00354571" w:rsidRDefault="00354571" w14:paraId="6A4BF3F3" w14:textId="77777777">
            <w:pPr>
              <w:rPr>
                <w:lang w:val="en-US"/>
              </w:rPr>
            </w:pPr>
          </w:p>
        </w:tc>
        <w:tc>
          <w:tcPr>
            <w:tcW w:w="1318" w:type="dxa"/>
            <w:tcMar/>
          </w:tcPr>
          <w:p w:rsidRPr="00E43C0E" w:rsidR="00354571" w:rsidRDefault="00354571" w14:paraId="7EDA90BC" w14:textId="77777777">
            <w:pPr>
              <w:rPr>
                <w:lang w:val="en-US"/>
              </w:rPr>
            </w:pPr>
          </w:p>
        </w:tc>
      </w:tr>
    </w:tbl>
    <w:p w:rsidRPr="00E43C0E" w:rsidR="00354571" w:rsidP="00F86111" w:rsidRDefault="00354571" w14:paraId="7823F34D" w14:textId="77777777">
      <w:pPr>
        <w:rPr>
          <w:lang w:val="en-US"/>
        </w:rPr>
      </w:pPr>
    </w:p>
    <w:sectPr w:rsidRPr="00E43C0E" w:rsidR="0035457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5517"/>
    <w:rsid w:val="000162BE"/>
    <w:rsid w:val="00070278"/>
    <w:rsid w:val="000A7433"/>
    <w:rsid w:val="000C2CDA"/>
    <w:rsid w:val="000E3FE9"/>
    <w:rsid w:val="00165344"/>
    <w:rsid w:val="001B471E"/>
    <w:rsid w:val="001E0105"/>
    <w:rsid w:val="001F06F2"/>
    <w:rsid w:val="001F2B02"/>
    <w:rsid w:val="00260174"/>
    <w:rsid w:val="0028399E"/>
    <w:rsid w:val="002A1D45"/>
    <w:rsid w:val="002F7018"/>
    <w:rsid w:val="00354571"/>
    <w:rsid w:val="003A1A9F"/>
    <w:rsid w:val="003B3239"/>
    <w:rsid w:val="003E30FC"/>
    <w:rsid w:val="00442C61"/>
    <w:rsid w:val="00444431"/>
    <w:rsid w:val="004600A3"/>
    <w:rsid w:val="00493BC1"/>
    <w:rsid w:val="004D4104"/>
    <w:rsid w:val="004F3062"/>
    <w:rsid w:val="00566004"/>
    <w:rsid w:val="0056712A"/>
    <w:rsid w:val="005B4F6E"/>
    <w:rsid w:val="0060718C"/>
    <w:rsid w:val="00643359"/>
    <w:rsid w:val="00671B99"/>
    <w:rsid w:val="006733F5"/>
    <w:rsid w:val="0069115C"/>
    <w:rsid w:val="006E7D96"/>
    <w:rsid w:val="00753153"/>
    <w:rsid w:val="00756FDF"/>
    <w:rsid w:val="007601D8"/>
    <w:rsid w:val="00786F58"/>
    <w:rsid w:val="007E66C0"/>
    <w:rsid w:val="007F1075"/>
    <w:rsid w:val="00895132"/>
    <w:rsid w:val="008B6828"/>
    <w:rsid w:val="008E27B8"/>
    <w:rsid w:val="00941775"/>
    <w:rsid w:val="009879EE"/>
    <w:rsid w:val="009916FE"/>
    <w:rsid w:val="009F50B0"/>
    <w:rsid w:val="00A43348"/>
    <w:rsid w:val="00AF3ACC"/>
    <w:rsid w:val="00B75BC0"/>
    <w:rsid w:val="00B77BF9"/>
    <w:rsid w:val="00B81F03"/>
    <w:rsid w:val="00BA37D0"/>
    <w:rsid w:val="00BD1CF8"/>
    <w:rsid w:val="00BD5079"/>
    <w:rsid w:val="00BF5035"/>
    <w:rsid w:val="00C031CC"/>
    <w:rsid w:val="00C1280A"/>
    <w:rsid w:val="00C178FC"/>
    <w:rsid w:val="00C72E85"/>
    <w:rsid w:val="00C848CA"/>
    <w:rsid w:val="00CE2D61"/>
    <w:rsid w:val="00CF612F"/>
    <w:rsid w:val="00D059CC"/>
    <w:rsid w:val="00D30934"/>
    <w:rsid w:val="00D316A5"/>
    <w:rsid w:val="00D52587"/>
    <w:rsid w:val="00D608FE"/>
    <w:rsid w:val="00D65111"/>
    <w:rsid w:val="00DC3450"/>
    <w:rsid w:val="00DD64D7"/>
    <w:rsid w:val="00E022B3"/>
    <w:rsid w:val="00E142E7"/>
    <w:rsid w:val="00E43C0E"/>
    <w:rsid w:val="00E46E50"/>
    <w:rsid w:val="00E74D36"/>
    <w:rsid w:val="00ED4169"/>
    <w:rsid w:val="00F310BE"/>
    <w:rsid w:val="00F42C1F"/>
    <w:rsid w:val="00F579C2"/>
    <w:rsid w:val="00F86111"/>
    <w:rsid w:val="00F97015"/>
    <w:rsid w:val="00FB7566"/>
    <w:rsid w:val="00FF7F6B"/>
    <w:rsid w:val="1787563E"/>
    <w:rsid w:val="1B971BBE"/>
    <w:rsid w:val="1E6210D9"/>
    <w:rsid w:val="21E56C90"/>
    <w:rsid w:val="2757856D"/>
    <w:rsid w:val="27713FDB"/>
    <w:rsid w:val="27E2CD65"/>
    <w:rsid w:val="32F71BA2"/>
    <w:rsid w:val="34853C34"/>
    <w:rsid w:val="3A6A3C2C"/>
    <w:rsid w:val="432620B2"/>
    <w:rsid w:val="43A41203"/>
    <w:rsid w:val="4641D272"/>
    <w:rsid w:val="4692456B"/>
    <w:rsid w:val="4C382BAB"/>
    <w:rsid w:val="587F6171"/>
    <w:rsid w:val="5AFBF068"/>
    <w:rsid w:val="60C5DCB6"/>
    <w:rsid w:val="617BC441"/>
    <w:rsid w:val="640F099C"/>
    <w:rsid w:val="6A1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7EB1F7"/>
  <w15:chartTrackingRefBased/>
  <w15:docId w15:val="{DFDE40E6-760B-46F3-8D23-B5220B5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2021-05-25T07:00:00+00:00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5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Library/productResources/spk/KLA</RMSPATH>
    <IconOverlay xmlns="http://schemas.microsoft.com/sharepoint/v4" xsi:nil="true"/>
    <Long_x0020_Title xmlns="b5b92a68-70fa-4cdf-bb3a-b7b4ce44b88d">Architectural and Engineering Specifications  - AF12 Array Frame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922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>Ausschreibungstexte, Ausschreibungstext, acessories - AF12</SEOKeywords>
    <Topics xmlns="b5b92a68-70fa-4cdf-bb3a-b7b4ce44b88d">
      <Value>Applications</Value>
    </Topics>
    <UniqueURL xmlns="b5b92a68-70fa-4cdf-bb3a-b7b4ce44b88d" xsi:nil="true"/>
    <Description_x0020__x002d__x0020_corp xmlns="b5b92a68-70fa-4cdf-bb3a-b7b4ce44b88d">Architectural &amp; Engineering Specifications for the AF12, German.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Product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q_spk_kla_AF12_archEngSpecs_de.docx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DD20D1C-0195-4512-8ED1-A634B977F0C8}"/>
</file>

<file path=customXml/itemProps2.xml><?xml version="1.0" encoding="utf-8"?>
<ds:datastoreItem xmlns:ds="http://schemas.openxmlformats.org/officeDocument/2006/customXml" ds:itemID="{872BC063-A0DB-4E3C-B1CB-7EBFD92E5F74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962f790-e104-4afb-a509-4184de56e9d9"/>
    <ds:schemaRef ds:uri="c3d5408e-ecf8-471c-85d4-c8ee5194b1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393689-47E0-4F72-98B0-C0139D266823}"/>
</file>

<file path=customXml/itemProps4.xml><?xml version="1.0" encoding="utf-8"?>
<ds:datastoreItem xmlns:ds="http://schemas.openxmlformats.org/officeDocument/2006/customXml" ds:itemID="{10527EC3-EC68-4FFD-8275-9B1C23BDCF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q_spk_kla_AF12_archEngSpecs_de.docx</dc:title>
  <dc:subject/>
  <dc:creator>Clemens Sturm</dc:creator>
  <dc:description/>
  <cp:lastModifiedBy>Vanessa Genesius</cp:lastModifiedBy>
  <cp:revision>4</cp:revision>
  <dcterms:created xsi:type="dcterms:W3CDTF">2020-12-10T13:45:00Z</dcterms:created>
  <dcterms:modified xsi:type="dcterms:W3CDTF">2021-02-17T07:42:38Z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